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42" w:rsidRDefault="00214442" w:rsidP="00E10174">
      <w:pPr>
        <w:shd w:val="clear" w:color="auto" w:fill="FFFFFF"/>
        <w:spacing w:after="160" w:line="211" w:lineRule="atLeast"/>
        <w:jc w:val="both"/>
      </w:pPr>
    </w:p>
    <w:p w:rsidR="00214442" w:rsidRPr="00E10174" w:rsidRDefault="00214442" w:rsidP="00E10174">
      <w:pPr>
        <w:shd w:val="clear" w:color="auto" w:fill="FFFFFF"/>
        <w:spacing w:after="160" w:line="211" w:lineRule="atLeast"/>
        <w:jc w:val="both"/>
        <w:rPr>
          <w:rFonts w:ascii="Calibri" w:eastAsia="Times New Roman" w:hAnsi="Calibri" w:cs="Calibri"/>
          <w:color w:val="000000" w:themeColor="text1"/>
        </w:rPr>
      </w:pPr>
      <w:r>
        <w:t>-----------------</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Dr Agam C Vora is a chest physician &amp; Medical Director of Advanced Multi Specialty Hospital, </w:t>
      </w:r>
      <w:r w:rsidR="002D23F3">
        <w:rPr>
          <w:rFonts w:ascii="Calibri" w:eastAsia="Times New Roman" w:hAnsi="Calibri" w:cs="Calibri"/>
          <w:color w:val="000000"/>
          <w:lang w:eastAsia="en-IN"/>
        </w:rPr>
        <w:t xml:space="preserve">Vile </w:t>
      </w:r>
      <w:proofErr w:type="spellStart"/>
      <w:r>
        <w:rPr>
          <w:rFonts w:ascii="Calibri" w:eastAsia="Times New Roman" w:hAnsi="Calibri" w:cs="Calibri"/>
          <w:color w:val="000000"/>
          <w:lang w:eastAsia="en-IN"/>
        </w:rPr>
        <w:t>Parla</w:t>
      </w:r>
      <w:proofErr w:type="spellEnd"/>
      <w:r w:rsidR="002D23F3">
        <w:rPr>
          <w:rFonts w:ascii="Calibri" w:eastAsia="Times New Roman" w:hAnsi="Calibri" w:cs="Calibri"/>
          <w:color w:val="000000"/>
          <w:lang w:eastAsia="en-IN"/>
        </w:rPr>
        <w:t>- Mumbai</w:t>
      </w:r>
      <w:r>
        <w:rPr>
          <w:rFonts w:ascii="Calibri" w:eastAsia="Times New Roman" w:hAnsi="Calibri" w:cs="Calibri"/>
          <w:color w:val="000000"/>
          <w:lang w:eastAsia="en-IN"/>
        </w:rPr>
        <w:t>. He is also in charge of Vora Clinic at Borivali west, Mumbai.</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He is an honorary consultant chest physician at Karuna Hospital, Manav </w:t>
      </w:r>
      <w:proofErr w:type="spellStart"/>
      <w:r>
        <w:rPr>
          <w:rFonts w:ascii="Calibri" w:eastAsia="Times New Roman" w:hAnsi="Calibri" w:cs="Calibri"/>
          <w:color w:val="000000"/>
          <w:lang w:eastAsia="en-IN"/>
        </w:rPr>
        <w:t>kalyan</w:t>
      </w:r>
      <w:proofErr w:type="spellEnd"/>
      <w:r>
        <w:rPr>
          <w:rFonts w:ascii="Calibri" w:eastAsia="Times New Roman" w:hAnsi="Calibri" w:cs="Calibri"/>
          <w:color w:val="000000"/>
          <w:lang w:eastAsia="en-IN"/>
        </w:rPr>
        <w:t xml:space="preserve"> Kendra &amp; Suchak Hospital. He is an Assistant Honorary chest physician &amp; in charge of department of Chest &amp; TB at Dr R N Cooper Municipal General Hospital.</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is Honorary General secretary of Academy of Advanced Medical Education, trustee of Malad Medical Association, President of Geriatric Society of India. He is the assistant Editor of     Journal of Associatio</w:t>
      </w:r>
      <w:r w:rsidR="002D23F3">
        <w:rPr>
          <w:rFonts w:ascii="Calibri" w:eastAsia="Times New Roman" w:hAnsi="Calibri" w:cs="Calibri"/>
          <w:color w:val="000000"/>
          <w:lang w:eastAsia="en-IN"/>
        </w:rPr>
        <w:t xml:space="preserve">n of Physician of India (JAPI) &amp; member editorial board – Chest </w:t>
      </w:r>
      <w:proofErr w:type="gramStart"/>
      <w:r w:rsidR="002D23F3">
        <w:rPr>
          <w:rFonts w:ascii="Calibri" w:eastAsia="Times New Roman" w:hAnsi="Calibri" w:cs="Calibri"/>
          <w:color w:val="000000"/>
          <w:lang w:eastAsia="en-IN"/>
        </w:rPr>
        <w:t>( Indian</w:t>
      </w:r>
      <w:proofErr w:type="gramEnd"/>
      <w:r w:rsidR="002D23F3">
        <w:rPr>
          <w:rFonts w:ascii="Calibri" w:eastAsia="Times New Roman" w:hAnsi="Calibri" w:cs="Calibri"/>
          <w:color w:val="000000"/>
          <w:lang w:eastAsia="en-IN"/>
        </w:rPr>
        <w:t xml:space="preserve"> edition).</w:t>
      </w:r>
      <w:r>
        <w:rPr>
          <w:rFonts w:ascii="Calibri" w:eastAsia="Times New Roman" w:hAnsi="Calibri" w:cs="Calibri"/>
          <w:color w:val="000000"/>
          <w:lang w:eastAsia="en-IN"/>
        </w:rPr>
        <w:t>He also holds the position of patron of Tuberculosis association of India – North East chapter.</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Academically he is well qualified, graduate from Grant Medical College, Mumbai; post graduate in the field of pulmonology from Lokmanya Tilak Medical College – Mumbai. He served J </w:t>
      </w:r>
      <w:proofErr w:type="spellStart"/>
      <w:r>
        <w:rPr>
          <w:rFonts w:ascii="Calibri" w:eastAsia="Times New Roman" w:hAnsi="Calibri" w:cs="Calibri"/>
          <w:color w:val="000000"/>
          <w:lang w:eastAsia="en-IN"/>
        </w:rPr>
        <w:t>J</w:t>
      </w:r>
      <w:proofErr w:type="spellEnd"/>
      <w:r>
        <w:rPr>
          <w:rFonts w:ascii="Calibri" w:eastAsia="Times New Roman" w:hAnsi="Calibri" w:cs="Calibri"/>
          <w:color w:val="000000"/>
          <w:lang w:eastAsia="en-IN"/>
        </w:rPr>
        <w:t xml:space="preserve"> Hospital Mumbai for a period of one year as Lecturer in the department of Chest &amp; TB. He worked as Assistant professor &amp; then as associate professor in the department of chest &amp; TB at K J Somaiya Hospital &amp; medical college, Mumbai. He has more than 15 years of teaching experience. He is an accredited teacher in chest &amp; TB with Maharashtra University of Health &amp; Sciences. He is also a teaching faculty at college of physicians &amp; Surgeons – Mumbai. He was invited to join HBT medical college as the Professor in department of Chest &amp; TB.</w:t>
      </w:r>
      <w:r w:rsidR="00CC7A0A">
        <w:rPr>
          <w:rFonts w:ascii="Calibri" w:eastAsia="Times New Roman" w:hAnsi="Calibri" w:cs="Calibri"/>
          <w:color w:val="000000"/>
          <w:lang w:eastAsia="en-IN"/>
        </w:rPr>
        <w:t xml:space="preserve"> He is visiting honorary physician at Sewree Group of Hospitals. </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Dr Agam Vora was conferred Young Scientist award by Tuberculosis association of India. He has been awarded various orations at National conferences. He has been </w:t>
      </w:r>
      <w:proofErr w:type="spellStart"/>
      <w:r>
        <w:rPr>
          <w:rFonts w:ascii="Calibri" w:eastAsia="Times New Roman" w:hAnsi="Calibri" w:cs="Calibri"/>
          <w:color w:val="000000"/>
          <w:lang w:eastAsia="en-IN"/>
        </w:rPr>
        <w:t>recepient</w:t>
      </w:r>
      <w:proofErr w:type="spellEnd"/>
      <w:r>
        <w:rPr>
          <w:rFonts w:ascii="Calibri" w:eastAsia="Times New Roman" w:hAnsi="Calibri" w:cs="Calibri"/>
          <w:color w:val="000000"/>
          <w:lang w:eastAsia="en-IN"/>
        </w:rPr>
        <w:t xml:space="preserve"> of various fellowships like:  Fellowship of the association of College of chest physician, Fellowship of Indian academy of health education, Fellowship of The society for advanced studies in medical sciences, Fellowship of Geriatric society of India, Fellowship of American College of Chest Physician, Fellowship of Association of Physicians of India, Fellowship of National college of chest physicians (India).</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has 20 plus years of experience in his field of pulmonology. He has helped more than 4 lakh patient so far.</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has been invited on various news channels &amp; has given many TV interviews &amp; radio interviews. He has written a few health columns in magazines addressing common health problem &amp; easy solutions for the community. He has conducted various health care camps all across the country &amp; public health care awareness talks. He has also conducted medical camps at Nagaland on Invitation of His Excellency Shri P B Aacharya- the Governor of Nagaland.</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has been invited on various National &amp; international platforms to deliver guest lectures. He has delivered more than 500 guest lectures. He has organized more than 30 National &amp; international conferences. He is a very popular speaker &amp; his talks are attended by hundreds of delegates.</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was the first chest physician to insert tracheal stent for a case of benign tracheal stenosis in the year 1999.</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Dr Vora is a multifarious personality &amp; has an active interest in literature. He has done a certificate course in Hindi language. He is a poet &amp; has written poems. He is also a writer &amp; likes to write on interpersonal relations, friendships, &amp; has written a few letters to parents that are published in </w:t>
      </w:r>
      <w:r>
        <w:rPr>
          <w:rFonts w:ascii="Calibri" w:eastAsia="Times New Roman" w:hAnsi="Calibri" w:cs="Calibri"/>
          <w:color w:val="000000"/>
          <w:lang w:eastAsia="en-IN"/>
        </w:rPr>
        <w:lastRenderedPageBreak/>
        <w:t xml:space="preserve">Suburban magazines. He has participated in various spiritual programmes of Shri Jaggi </w:t>
      </w:r>
      <w:proofErr w:type="spellStart"/>
      <w:r>
        <w:rPr>
          <w:rFonts w:ascii="Calibri" w:eastAsia="Times New Roman" w:hAnsi="Calibri" w:cs="Calibri"/>
          <w:color w:val="000000"/>
          <w:lang w:eastAsia="en-IN"/>
        </w:rPr>
        <w:t>Vasudeo</w:t>
      </w:r>
      <w:proofErr w:type="spellEnd"/>
      <w:r>
        <w:rPr>
          <w:rFonts w:ascii="Calibri" w:eastAsia="Times New Roman" w:hAnsi="Calibri" w:cs="Calibri"/>
          <w:color w:val="000000"/>
          <w:lang w:eastAsia="en-IN"/>
        </w:rPr>
        <w:t xml:space="preserve">, Bramha Kumari organization &amp; Sri </w:t>
      </w:r>
      <w:proofErr w:type="spellStart"/>
      <w:r>
        <w:rPr>
          <w:rFonts w:ascii="Calibri" w:eastAsia="Times New Roman" w:hAnsi="Calibri" w:cs="Calibri"/>
          <w:color w:val="000000"/>
          <w:lang w:eastAsia="en-IN"/>
        </w:rPr>
        <w:t>Sri</w:t>
      </w:r>
      <w:proofErr w:type="spellEnd"/>
      <w:r>
        <w:rPr>
          <w:rFonts w:ascii="Calibri" w:eastAsia="Times New Roman" w:hAnsi="Calibri" w:cs="Calibri"/>
          <w:color w:val="000000"/>
          <w:lang w:eastAsia="en-IN"/>
        </w:rPr>
        <w:t xml:space="preserve"> Ravi Shnakarji.</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xml:space="preserve">He was the physician to Bramha Kumari Prakash Mani Dadi – who was the Bramhakumari administrative head of Bramha </w:t>
      </w:r>
      <w:proofErr w:type="spellStart"/>
      <w:r>
        <w:rPr>
          <w:rFonts w:ascii="Calibri" w:eastAsia="Times New Roman" w:hAnsi="Calibri" w:cs="Calibri"/>
          <w:color w:val="000000"/>
          <w:lang w:eastAsia="en-IN"/>
        </w:rPr>
        <w:t>kumari</w:t>
      </w:r>
      <w:proofErr w:type="spellEnd"/>
      <w:r>
        <w:rPr>
          <w:rFonts w:ascii="Calibri" w:eastAsia="Times New Roman" w:hAnsi="Calibri" w:cs="Calibri"/>
          <w:color w:val="000000"/>
          <w:lang w:eastAsia="en-IN"/>
        </w:rPr>
        <w:t xml:space="preserve"> organization from 1969 till 2007. He has treated various spiritual leaders from Hare Rama Hare Krishna, Bramha Kumari organization, Christian missionaries &amp; Jain spiritual masters.</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Dr Vora is actively associated with National &amp; local medical associations. He is the life member of Borivali Medical Brotherhood, Kandivali Medical Association, Dahisor Medical Association, Malad Medical Association ( he has been Scientific secretary, president in past &amp; is currently the trust board member ), Indian Medical Association ( managing committee member), Geriatric Society Of India ( President ), Indian Chest Society, National College of chest Physicians ( hosted NAPCON – a national conference of ICS &amp; NCCP India in 2016 – that was attended by more than 3000 delegates from all across the world), Indian association of Bronchology ( organized first national bronchoscopy conference), Association of Medical Consultants. He is also the member of organization like Ashwini Kumar Medical Relief Society, Guajarati Seva Samaj &amp; Sai sansthan (Karjat) the organizations that are involved in charitable activities in rural areas.</w:t>
      </w: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He was invited to be the </w:t>
      </w:r>
      <w:r>
        <w:rPr>
          <w:rFonts w:ascii="Calibri" w:eastAsia="Times New Roman" w:hAnsi="Calibri" w:cs="Calibri"/>
          <w:b/>
          <w:bCs/>
          <w:color w:val="000000"/>
          <w:lang w:eastAsia="en-IN"/>
        </w:rPr>
        <w:t>member of Sub Committee of Drug Technical Advisory board</w:t>
      </w:r>
      <w:r>
        <w:rPr>
          <w:rFonts w:ascii="Calibri" w:eastAsia="Times New Roman" w:hAnsi="Calibri" w:cs="Calibri"/>
          <w:color w:val="000000"/>
          <w:lang w:eastAsia="en-IN"/>
        </w:rPr>
        <w:t> for examination of cases of banning of 344 FDCs = 5 FDC by CDSCO (HQ) – New Delhi, under the directives of Supreme court of India.</w:t>
      </w:r>
    </w:p>
    <w:p w:rsidR="00214442" w:rsidRDefault="00214442" w:rsidP="00214442">
      <w:pPr>
        <w:shd w:val="clear" w:color="auto" w:fill="FFFFFF"/>
        <w:spacing w:after="160" w:line="229" w:lineRule="atLeast"/>
        <w:jc w:val="both"/>
        <w:rPr>
          <w:rFonts w:ascii="Calibri" w:eastAsia="Times New Roman" w:hAnsi="Calibri" w:cs="Calibri"/>
          <w:color w:val="000000"/>
          <w:lang w:eastAsia="en-IN"/>
        </w:rPr>
      </w:pPr>
      <w:r>
        <w:rPr>
          <w:rFonts w:ascii="Calibri" w:eastAsia="Times New Roman" w:hAnsi="Calibri" w:cs="Calibri"/>
          <w:color w:val="000000"/>
          <w:lang w:eastAsia="en-IN"/>
        </w:rPr>
        <w:t xml:space="preserve"> Dr Vora is an excellent clinician, par excellent teacher &amp; gentle human being. He is loved by all his students &amp; patients alike. He belongs to an educated &amp; cultured family. His father Dr C K Vora is a pediatrician, his wife Dr Bijal Vora is an anesthetist, his brother Dr Nigam Vora is a dentist &amp; his sister in law is a </w:t>
      </w:r>
      <w:proofErr w:type="spellStart"/>
      <w:r>
        <w:rPr>
          <w:rFonts w:ascii="Calibri" w:eastAsia="Times New Roman" w:hAnsi="Calibri" w:cs="Calibri"/>
          <w:color w:val="000000"/>
          <w:lang w:eastAsia="en-IN"/>
        </w:rPr>
        <w:t>physio</w:t>
      </w:r>
      <w:proofErr w:type="spellEnd"/>
      <w:r>
        <w:rPr>
          <w:rFonts w:ascii="Calibri" w:eastAsia="Times New Roman" w:hAnsi="Calibri" w:cs="Calibri"/>
          <w:color w:val="000000"/>
          <w:lang w:eastAsia="en-IN"/>
        </w:rPr>
        <w:t xml:space="preserve"> therapist. His grandfather was the chief reporter of a reputed new paper.</w:t>
      </w:r>
    </w:p>
    <w:p w:rsidR="008C47EA" w:rsidRDefault="008C47EA" w:rsidP="00214442">
      <w:pPr>
        <w:shd w:val="clear" w:color="auto" w:fill="FFFFFF"/>
        <w:spacing w:after="160" w:line="229" w:lineRule="atLeast"/>
        <w:jc w:val="both"/>
        <w:rPr>
          <w:rFonts w:ascii="Calibri" w:eastAsia="Times New Roman" w:hAnsi="Calibri" w:cs="Calibri"/>
          <w:color w:val="000000"/>
          <w:lang w:eastAsia="en-IN"/>
        </w:rPr>
      </w:pPr>
    </w:p>
    <w:p w:rsidR="008C47EA" w:rsidRDefault="008C47EA" w:rsidP="008C47EA">
      <w:pPr>
        <w:shd w:val="clear" w:color="auto" w:fill="FFFFFF"/>
        <w:spacing w:after="160" w:line="211" w:lineRule="atLeast"/>
        <w:jc w:val="both"/>
      </w:pPr>
      <w:r w:rsidRPr="00E10174">
        <w:rPr>
          <w:rFonts w:ascii="Calibri" w:eastAsia="Times New Roman" w:hAnsi="Calibri" w:cs="Calibri"/>
          <w:color w:val="000000" w:themeColor="text1"/>
        </w:rPr>
        <w:t>Dr Agam Vora can be contacted on </w:t>
      </w:r>
      <w:hyperlink r:id="rId5" w:tgtFrame="_blank" w:history="1">
        <w:r w:rsidRPr="00C27705">
          <w:rPr>
            <w:rFonts w:ascii="Calibri" w:eastAsia="Times New Roman" w:hAnsi="Calibri" w:cs="Calibri"/>
            <w:color w:val="000000" w:themeColor="text1"/>
            <w:u w:val="single"/>
          </w:rPr>
          <w:t>dragamvora@gmail.com</w:t>
        </w:r>
      </w:hyperlink>
    </w:p>
    <w:p w:rsidR="008C47EA" w:rsidRDefault="008C47EA" w:rsidP="00214442">
      <w:pPr>
        <w:shd w:val="clear" w:color="auto" w:fill="FFFFFF"/>
        <w:spacing w:after="160" w:line="229" w:lineRule="atLeast"/>
        <w:jc w:val="both"/>
        <w:rPr>
          <w:rFonts w:ascii="Calibri" w:eastAsia="Times New Roman" w:hAnsi="Calibri" w:cs="Calibri"/>
          <w:color w:val="0000FF"/>
          <w:lang w:eastAsia="en-IN"/>
        </w:rPr>
      </w:pPr>
    </w:p>
    <w:p w:rsidR="00214442" w:rsidRDefault="00214442" w:rsidP="00214442">
      <w:pPr>
        <w:shd w:val="clear" w:color="auto" w:fill="FFFFFF"/>
        <w:spacing w:after="160" w:line="229" w:lineRule="atLeast"/>
        <w:jc w:val="both"/>
        <w:rPr>
          <w:rFonts w:ascii="Calibri" w:eastAsia="Times New Roman" w:hAnsi="Calibri" w:cs="Calibri"/>
          <w:color w:val="0000FF"/>
          <w:lang w:eastAsia="en-IN"/>
        </w:rPr>
      </w:pPr>
      <w:r>
        <w:rPr>
          <w:rFonts w:ascii="Calibri" w:eastAsia="Times New Roman" w:hAnsi="Calibri" w:cs="Calibri"/>
          <w:color w:val="000000"/>
          <w:lang w:eastAsia="en-IN"/>
        </w:rPr>
        <w:t> </w:t>
      </w:r>
    </w:p>
    <w:p w:rsidR="00367A79" w:rsidRPr="00C27705" w:rsidRDefault="008C47EA">
      <w:pPr>
        <w:rPr>
          <w:color w:val="000000" w:themeColor="text1"/>
        </w:rPr>
      </w:pPr>
    </w:p>
    <w:sectPr w:rsidR="00367A79" w:rsidRPr="00C27705" w:rsidSect="00AC5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10174"/>
    <w:rsid w:val="00214442"/>
    <w:rsid w:val="002C00F1"/>
    <w:rsid w:val="002D23F3"/>
    <w:rsid w:val="0049289F"/>
    <w:rsid w:val="008C47EA"/>
    <w:rsid w:val="00AC5035"/>
    <w:rsid w:val="00C27705"/>
    <w:rsid w:val="00C77725"/>
    <w:rsid w:val="00CC7A0A"/>
    <w:rsid w:val="00E10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174"/>
    <w:rPr>
      <w:color w:val="0000FF"/>
      <w:u w:val="single"/>
    </w:rPr>
  </w:style>
</w:styles>
</file>

<file path=word/webSettings.xml><?xml version="1.0" encoding="utf-8"?>
<w:webSettings xmlns:r="http://schemas.openxmlformats.org/officeDocument/2006/relationships" xmlns:w="http://schemas.openxmlformats.org/wordprocessingml/2006/main">
  <w:divs>
    <w:div w:id="26488815">
      <w:bodyDiv w:val="1"/>
      <w:marLeft w:val="0"/>
      <w:marRight w:val="0"/>
      <w:marTop w:val="0"/>
      <w:marBottom w:val="0"/>
      <w:divBdr>
        <w:top w:val="none" w:sz="0" w:space="0" w:color="auto"/>
        <w:left w:val="none" w:sz="0" w:space="0" w:color="auto"/>
        <w:bottom w:val="none" w:sz="0" w:space="0" w:color="auto"/>
        <w:right w:val="none" w:sz="0" w:space="0" w:color="auto"/>
      </w:divBdr>
    </w:div>
    <w:div w:id="116655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ragamvo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3A9F-D444-4EB3-8F1B-7BA99722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Agam</dc:creator>
  <cp:lastModifiedBy>Agam</cp:lastModifiedBy>
  <cp:revision>2</cp:revision>
  <dcterms:created xsi:type="dcterms:W3CDTF">2018-11-13T15:03:00Z</dcterms:created>
  <dcterms:modified xsi:type="dcterms:W3CDTF">2018-11-27T15:02:00Z</dcterms:modified>
</cp:coreProperties>
</file>